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A9" w:rsidRDefault="006E7B05" w:rsidP="00775E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B05">
        <w:rPr>
          <w:rFonts w:ascii="Times New Roman" w:hAnsi="Times New Roman" w:cs="Times New Roman"/>
          <w:sz w:val="28"/>
          <w:szCs w:val="28"/>
        </w:rPr>
        <w:t>СЫР «КУБАНЬ»</w:t>
      </w:r>
    </w:p>
    <w:p w:rsidR="006E7B05" w:rsidRDefault="006E7B05" w:rsidP="00775E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9225-008-49464828-05</w:t>
      </w:r>
      <w:r w:rsidR="007B4BE0">
        <w:rPr>
          <w:rFonts w:ascii="Times New Roman" w:hAnsi="Times New Roman" w:cs="Times New Roman"/>
          <w:sz w:val="28"/>
          <w:szCs w:val="28"/>
        </w:rPr>
        <w:t xml:space="preserve"> (с изм. №1)</w:t>
      </w:r>
    </w:p>
    <w:p w:rsidR="00775EBF" w:rsidRDefault="00775EBF" w:rsidP="00775E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B05" w:rsidRDefault="006E7B05" w:rsidP="00B8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технические условия распространя</w:t>
      </w:r>
      <w:r w:rsidR="00AC6055">
        <w:rPr>
          <w:rFonts w:ascii="Times New Roman" w:hAnsi="Times New Roman" w:cs="Times New Roman"/>
          <w:sz w:val="28"/>
          <w:szCs w:val="28"/>
        </w:rPr>
        <w:t xml:space="preserve">ются на сыр </w:t>
      </w:r>
      <w:r w:rsidR="00686D27">
        <w:rPr>
          <w:rFonts w:ascii="Times New Roman" w:hAnsi="Times New Roman" w:cs="Times New Roman"/>
          <w:sz w:val="28"/>
          <w:szCs w:val="28"/>
        </w:rPr>
        <w:t xml:space="preserve">полутвердый </w:t>
      </w:r>
      <w:r w:rsidR="00AC6055">
        <w:rPr>
          <w:rFonts w:ascii="Times New Roman" w:hAnsi="Times New Roman" w:cs="Times New Roman"/>
          <w:sz w:val="28"/>
          <w:szCs w:val="28"/>
        </w:rPr>
        <w:t>«Кубань»</w:t>
      </w:r>
      <w:r>
        <w:rPr>
          <w:rFonts w:ascii="Times New Roman" w:hAnsi="Times New Roman" w:cs="Times New Roman"/>
          <w:sz w:val="28"/>
          <w:szCs w:val="28"/>
        </w:rPr>
        <w:t>, относящийся к группе сыров с низкой температурой второго нагревания, изготовленный из коровьего молока или смеси молочных компонентов, подвергнутых взаимодействию заквасочной микрофлоры и молокосвертывающих ферментных препаратов.</w:t>
      </w:r>
    </w:p>
    <w:p w:rsidR="00CF7355" w:rsidRDefault="00CF7355" w:rsidP="00B8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Ассортимент:</w:t>
      </w:r>
    </w:p>
    <w:p w:rsidR="00CF7355" w:rsidRPr="00CF7355" w:rsidRDefault="00CF7355" w:rsidP="00B8211E">
      <w:pPr>
        <w:pStyle w:val="a3"/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Сыр «Кубань</w:t>
      </w:r>
      <w:r w:rsidR="007B4BE0">
        <w:rPr>
          <w:rFonts w:ascii="Times New Roman" w:hAnsi="Times New Roman" w:cs="Times New Roman"/>
          <w:sz w:val="28"/>
          <w:szCs w:val="28"/>
        </w:rPr>
        <w:t xml:space="preserve">» </w:t>
      </w:r>
      <w:r w:rsidRPr="00CF7355">
        <w:rPr>
          <w:rFonts w:ascii="Times New Roman" w:hAnsi="Times New Roman" w:cs="Times New Roman"/>
          <w:sz w:val="28"/>
          <w:szCs w:val="28"/>
        </w:rPr>
        <w:t xml:space="preserve">с массовой долей жира в сухом веществе – 40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E7B05" w:rsidRDefault="00077741" w:rsidP="00B8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bookmarkStart w:id="0" w:name="_GoBack"/>
      <w:bookmarkEnd w:id="0"/>
      <w:r w:rsidR="00CF7355">
        <w:rPr>
          <w:rFonts w:ascii="Times New Roman" w:hAnsi="Times New Roman" w:cs="Times New Roman"/>
          <w:sz w:val="28"/>
          <w:szCs w:val="28"/>
        </w:rPr>
        <w:t>ыр «Кубань» с массовой долей жира в сухом веществе – 50 %</w:t>
      </w:r>
    </w:p>
    <w:p w:rsidR="00CF7355" w:rsidRDefault="00077741" w:rsidP="00B8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F7355">
        <w:rPr>
          <w:rFonts w:ascii="Times New Roman" w:hAnsi="Times New Roman" w:cs="Times New Roman"/>
          <w:sz w:val="28"/>
          <w:szCs w:val="28"/>
        </w:rPr>
        <w:t>ыр «Кубань» с массовой долей жира в сухом веществе – 55 %</w:t>
      </w:r>
    </w:p>
    <w:p w:rsidR="00CF7355" w:rsidRDefault="00CF7355" w:rsidP="00B8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зависимости от физико-химических характеристик:</w:t>
      </w:r>
    </w:p>
    <w:p w:rsidR="00CF7355" w:rsidRDefault="00CF7355" w:rsidP="00B8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«Кубань» с массовой долей жира в сухом веществе – 40%; 50%; 55% относится к группе полутвердых сыров</w:t>
      </w:r>
    </w:p>
    <w:p w:rsidR="00CF7355" w:rsidRDefault="00CF7355" w:rsidP="00B8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зависимости от жирности продукта:</w:t>
      </w:r>
    </w:p>
    <w:p w:rsidR="00CF7355" w:rsidRDefault="00CF7355" w:rsidP="00B8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«Кубань» с массовой долей жира в сухом веществе – 40% относится к полужирному сыру;</w:t>
      </w:r>
    </w:p>
    <w:p w:rsidR="00CF7355" w:rsidRDefault="00CF7355" w:rsidP="00B8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 «Кубань» с массовой долей жира в сухом веществе – 50% и 55% относится к жирному сыру.</w:t>
      </w:r>
    </w:p>
    <w:p w:rsidR="007B4BE0" w:rsidRPr="006E7B05" w:rsidRDefault="007B4BE0" w:rsidP="00B82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изготовлении сыра применяют пакеты многослойные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вакуумной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упаковки, соответствующие требованиям нормативных и/или технических документов и разрешенные органами Роспотребнадзора для упаковывания сыров</w:t>
      </w:r>
    </w:p>
    <w:p w:rsidR="006E7B05" w:rsidRDefault="006E7B05" w:rsidP="00775EBF">
      <w:pPr>
        <w:spacing w:after="0" w:line="360" w:lineRule="auto"/>
      </w:pPr>
    </w:p>
    <w:sectPr w:rsidR="006E7B05" w:rsidSect="00D8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4435"/>
    <w:multiLevelType w:val="multilevel"/>
    <w:tmpl w:val="D74C1E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EFA"/>
    <w:rsid w:val="00077741"/>
    <w:rsid w:val="00120AA9"/>
    <w:rsid w:val="00686D27"/>
    <w:rsid w:val="006D1745"/>
    <w:rsid w:val="006E7B05"/>
    <w:rsid w:val="00775EBF"/>
    <w:rsid w:val="007B4BE0"/>
    <w:rsid w:val="007F73CC"/>
    <w:rsid w:val="00A21C53"/>
    <w:rsid w:val="00AC6055"/>
    <w:rsid w:val="00B238B2"/>
    <w:rsid w:val="00B8211E"/>
    <w:rsid w:val="00CF7355"/>
    <w:rsid w:val="00D43F71"/>
    <w:rsid w:val="00D822F4"/>
    <w:rsid w:val="00D90EFA"/>
    <w:rsid w:val="00E3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 Новиков</dc:creator>
  <cp:keywords/>
  <dc:description/>
  <cp:lastModifiedBy>Пользователь Windows</cp:lastModifiedBy>
  <cp:revision>8</cp:revision>
  <dcterms:created xsi:type="dcterms:W3CDTF">2017-10-18T10:41:00Z</dcterms:created>
  <dcterms:modified xsi:type="dcterms:W3CDTF">2017-10-19T07:28:00Z</dcterms:modified>
</cp:coreProperties>
</file>